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5842C2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2167255</wp:posOffset>
                </wp:positionH>
                <wp:positionV relativeFrom="paragraph">
                  <wp:posOffset>2540</wp:posOffset>
                </wp:positionV>
                <wp:extent cx="3617595" cy="2186940"/>
                <wp:effectExtent l="0" t="0" r="1905" b="381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18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5842C2" w:rsidRPr="005842C2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06069B">
                              <w:rPr>
                                <w:rFonts w:ascii="Arial" w:hAnsi="Arial" w:cs="Arial"/>
                              </w:rPr>
                              <w:t>3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Lic. </w:t>
                            </w:r>
                            <w:r w:rsidR="0006069B">
                              <w:rPr>
                                <w:rFonts w:ascii="Arial" w:hAnsi="Arial" w:cs="Arial"/>
                              </w:rPr>
                              <w:t>David Ángeles Castañeda, en su calidad de representante propietario del PAN ante el Consejo Municipal del Aguascalientes del IEE.</w:t>
                            </w:r>
                          </w:p>
                          <w:p w:rsidR="00740B55" w:rsidRPr="005842C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842C2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5842C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058D9">
                              <w:rPr>
                                <w:rFonts w:ascii="Arial" w:hAnsi="Arial" w:cs="Arial"/>
                              </w:rPr>
                              <w:t xml:space="preserve">C. </w:t>
                            </w:r>
                            <w:r w:rsidR="0006069B">
                              <w:rPr>
                                <w:rFonts w:ascii="Arial" w:hAnsi="Arial" w:cs="Arial"/>
                              </w:rPr>
                              <w:t>Netzahualcóyotl Ventura Anaya en su calidad de Candidato a Presidente Municipal de Aguascalientes y PRI.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65pt;margin-top:.2pt;width:284.85pt;height:17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" stroked="f">
                <v:textbox>
                  <w:txbxContent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5842C2" w:rsidRPr="005842C2">
                        <w:rPr>
                          <w:rFonts w:ascii="Arial" w:hAnsi="Arial" w:cs="Arial"/>
                        </w:rPr>
                        <w:t>1</w:t>
                      </w:r>
                      <w:r w:rsidR="0006069B">
                        <w:rPr>
                          <w:rFonts w:ascii="Arial" w:hAnsi="Arial" w:cs="Arial"/>
                        </w:rPr>
                        <w:t>3</w:t>
                      </w:r>
                      <w:r w:rsidRPr="005842C2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5842C2">
                        <w:rPr>
                          <w:rFonts w:ascii="Arial" w:hAnsi="Arial" w:cs="Arial"/>
                        </w:rPr>
                        <w:t xml:space="preserve"> 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Lic. </w:t>
                      </w:r>
                      <w:r w:rsidR="0006069B">
                        <w:rPr>
                          <w:rFonts w:ascii="Arial" w:hAnsi="Arial" w:cs="Arial"/>
                        </w:rPr>
                        <w:t>David Ángeles Castañeda, en su calidad de representante propietario del PAN ante el Consejo Municipal del Aguascalientes del IEE.</w:t>
                      </w:r>
                    </w:p>
                    <w:p w:rsidR="00740B55" w:rsidRPr="005842C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5842C2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5842C2">
                        <w:rPr>
                          <w:rFonts w:ascii="Arial" w:hAnsi="Arial" w:cs="Arial"/>
                        </w:rPr>
                        <w:tab/>
                      </w:r>
                      <w:r w:rsidR="001058D9">
                        <w:rPr>
                          <w:rFonts w:ascii="Arial" w:hAnsi="Arial" w:cs="Arial"/>
                        </w:rPr>
                        <w:t xml:space="preserve">C. </w:t>
                      </w:r>
                      <w:r w:rsidR="0006069B">
                        <w:rPr>
                          <w:rFonts w:ascii="Arial" w:hAnsi="Arial" w:cs="Arial"/>
                        </w:rPr>
                        <w:t>Netzahualcóyotl Ventura Anaya en su calidad de Candidato a Presidente Municipal de Aguascalientes y PRI.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5842C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FD4D37" w:rsidRPr="005842C2" w:rsidRDefault="00FD4D37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06069B" w:rsidRDefault="0006069B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5842C2">
        <w:rPr>
          <w:rFonts w:ascii="Arial" w:eastAsia="Times New Roman" w:hAnsi="Arial" w:cs="Arial"/>
          <w:bCs/>
          <w:lang w:eastAsia="es-MX"/>
        </w:rPr>
        <w:t>a</w:t>
      </w:r>
      <w:r w:rsidRPr="005842C2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5842C2">
        <w:rPr>
          <w:rFonts w:ascii="Arial" w:eastAsia="Times New Roman" w:hAnsi="Arial" w:cs="Arial"/>
          <w:bCs/>
          <w:lang w:eastAsia="es-MX"/>
        </w:rPr>
        <w:t>p</w:t>
      </w:r>
      <w:r w:rsidRPr="005842C2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0" w:name="_Hlk503018402"/>
      <w:r w:rsidRPr="005842C2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5842C2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1" w:name="_Hlk515868995"/>
      <w:r w:rsidR="0028754F" w:rsidRPr="005842C2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>5</w:t>
      </w:r>
      <w:r w:rsidR="00D073A2" w:rsidRPr="005842C2">
        <w:rPr>
          <w:rFonts w:ascii="Arial" w:eastAsia="Times New Roman" w:hAnsi="Arial" w:cs="Arial"/>
          <w:bCs/>
          <w:lang w:val="es-ES" w:eastAsia="es-MX"/>
        </w:rPr>
        <w:t>4</w:t>
      </w:r>
      <w:r w:rsidR="0006069B">
        <w:rPr>
          <w:rFonts w:ascii="Arial" w:eastAsia="Times New Roman" w:hAnsi="Arial" w:cs="Arial"/>
          <w:bCs/>
          <w:lang w:val="es-ES" w:eastAsia="es-MX"/>
        </w:rPr>
        <w:t>7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104E3B" w:rsidRPr="005842C2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5842C2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06069B">
        <w:rPr>
          <w:rFonts w:ascii="Arial" w:eastAsia="Times New Roman" w:hAnsi="Arial" w:cs="Arial"/>
          <w:bCs/>
          <w:lang w:val="es-ES" w:eastAsia="es-MX"/>
        </w:rPr>
        <w:t>dos</w:t>
      </w:r>
      <w:r w:rsidR="001C3EFB">
        <w:rPr>
          <w:rFonts w:ascii="Arial" w:eastAsia="Times New Roman" w:hAnsi="Arial" w:cs="Arial"/>
          <w:bCs/>
          <w:lang w:val="es-ES" w:eastAsia="es-MX"/>
        </w:rPr>
        <w:t xml:space="preserve"> de junio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5842C2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5842C2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="0028754F" w:rsidRPr="005842C2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5842C2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D073A2" w:rsidRPr="005842C2">
        <w:rPr>
          <w:rFonts w:ascii="Arial" w:eastAsia="Times New Roman" w:hAnsi="Arial" w:cs="Arial"/>
          <w:bCs/>
          <w:lang w:eastAsia="es-MX"/>
        </w:rPr>
        <w:t>.</w:t>
      </w:r>
    </w:p>
    <w:p w:rsidR="008A6059" w:rsidRPr="005842C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5842C2">
        <w:rPr>
          <w:rFonts w:ascii="Arial" w:hAnsi="Arial" w:cs="Arial"/>
        </w:rPr>
        <w:t xml:space="preserve">Aguascalientes, Aguascalientes a </w:t>
      </w:r>
      <w:r w:rsidR="00D849DA">
        <w:rPr>
          <w:rFonts w:ascii="Arial" w:hAnsi="Arial" w:cs="Arial"/>
        </w:rPr>
        <w:t>tres</w:t>
      </w:r>
      <w:bookmarkStart w:id="2" w:name="_GoBack"/>
      <w:bookmarkEnd w:id="2"/>
      <w:r w:rsidR="00D073A2" w:rsidRPr="005842C2">
        <w:rPr>
          <w:rFonts w:ascii="Arial" w:hAnsi="Arial" w:cs="Arial"/>
        </w:rPr>
        <w:t xml:space="preserve"> de junio</w:t>
      </w:r>
      <w:r w:rsidRPr="005842C2">
        <w:rPr>
          <w:rFonts w:ascii="Arial" w:hAnsi="Arial" w:cs="Arial"/>
        </w:rPr>
        <w:t xml:space="preserve"> de dos mil dieci</w:t>
      </w:r>
      <w:r w:rsidR="00684E26" w:rsidRPr="005842C2">
        <w:rPr>
          <w:rFonts w:ascii="Arial" w:hAnsi="Arial" w:cs="Arial"/>
        </w:rPr>
        <w:t>nueve</w:t>
      </w:r>
      <w:r w:rsidRPr="005842C2">
        <w:rPr>
          <w:rFonts w:ascii="Arial" w:hAnsi="Arial" w:cs="Arial"/>
        </w:rPr>
        <w:t>.</w:t>
      </w:r>
    </w:p>
    <w:p w:rsidR="00EA0786" w:rsidRPr="005842C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hAnsi="Arial" w:cs="Arial"/>
        </w:rPr>
        <w:t>Vista la cuenta</w:t>
      </w:r>
      <w:r w:rsidRPr="005842C2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5842C2">
        <w:rPr>
          <w:rFonts w:ascii="Arial" w:eastAsia="Times New Roman" w:hAnsi="Arial" w:cs="Arial"/>
          <w:bCs/>
          <w:lang w:eastAsia="es-MX"/>
        </w:rPr>
        <w:t>252 a 257 y 268 a 276</w:t>
      </w:r>
      <w:r w:rsidRPr="005842C2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9F21F0" w:rsidRPr="005842C2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5842C2">
        <w:rPr>
          <w:rFonts w:ascii="Arial" w:eastAsia="Times New Roman" w:hAnsi="Arial" w:cs="Arial"/>
          <w:bCs/>
          <w:lang w:eastAsia="es-MX"/>
        </w:rPr>
        <w:t>inciso d)</w:t>
      </w:r>
      <w:r w:rsidR="0010305B" w:rsidRPr="005842C2">
        <w:rPr>
          <w:rFonts w:ascii="Arial" w:eastAsia="Times New Roman" w:hAnsi="Arial" w:cs="Arial"/>
          <w:bCs/>
          <w:lang w:eastAsia="es-MX"/>
        </w:rPr>
        <w:t>,</w:t>
      </w:r>
      <w:r w:rsidR="00900FBB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Pr="005842C2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5842C2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5842C2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5842C2">
        <w:rPr>
          <w:rFonts w:ascii="Arial" w:eastAsia="Times New Roman" w:hAnsi="Arial" w:cs="Arial"/>
          <w:b/>
          <w:lang w:eastAsia="es-ES"/>
        </w:rPr>
        <w:t>SE</w:t>
      </w:r>
      <w:r w:rsidRPr="005842C2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5842C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D073A2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>PRIMERO.</w:t>
      </w:r>
      <w:r w:rsidRPr="005842C2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5842C2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5842C2">
        <w:rPr>
          <w:rFonts w:ascii="Arial" w:eastAsia="Times New Roman" w:hAnsi="Arial" w:cs="Arial"/>
          <w:b/>
          <w:bCs/>
          <w:lang w:eastAsia="es-MX"/>
        </w:rPr>
        <w:t>PES</w:t>
      </w:r>
      <w:r w:rsidRPr="005842C2">
        <w:rPr>
          <w:rFonts w:ascii="Arial" w:eastAsia="Times New Roman" w:hAnsi="Arial" w:cs="Arial"/>
          <w:b/>
          <w:bCs/>
          <w:lang w:eastAsia="es-MX"/>
        </w:rPr>
        <w:t>-0</w:t>
      </w:r>
      <w:r w:rsidR="005842C2" w:rsidRPr="005842C2">
        <w:rPr>
          <w:rFonts w:ascii="Arial" w:eastAsia="Times New Roman" w:hAnsi="Arial" w:cs="Arial"/>
          <w:b/>
          <w:bCs/>
          <w:lang w:eastAsia="es-MX"/>
        </w:rPr>
        <w:t>1</w:t>
      </w:r>
      <w:r w:rsidR="0006069B">
        <w:rPr>
          <w:rFonts w:ascii="Arial" w:eastAsia="Times New Roman" w:hAnsi="Arial" w:cs="Arial"/>
          <w:b/>
          <w:bCs/>
          <w:lang w:eastAsia="es-MX"/>
        </w:rPr>
        <w:t>3</w:t>
      </w:r>
      <w:r w:rsidRPr="005842C2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5842C2">
        <w:rPr>
          <w:rFonts w:ascii="Arial" w:eastAsia="Times New Roman" w:hAnsi="Arial" w:cs="Arial"/>
          <w:b/>
          <w:bCs/>
          <w:lang w:eastAsia="es-MX"/>
        </w:rPr>
        <w:t>9</w:t>
      </w:r>
      <w:r w:rsidRPr="005842C2">
        <w:rPr>
          <w:rFonts w:ascii="Arial" w:eastAsia="Times New Roman" w:hAnsi="Arial" w:cs="Arial"/>
          <w:bCs/>
          <w:lang w:eastAsia="es-MX"/>
        </w:rPr>
        <w:t>.</w:t>
      </w:r>
    </w:p>
    <w:p w:rsidR="001614E7" w:rsidRPr="005842C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5842C2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5842C2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5842C2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5842C2">
        <w:rPr>
          <w:rFonts w:ascii="Arial" w:eastAsia="Times New Roman" w:hAnsi="Arial" w:cs="Arial"/>
          <w:bCs/>
          <w:lang w:eastAsia="es-MX"/>
        </w:rPr>
        <w:t>, del Código Electoral</w:t>
      </w:r>
      <w:r w:rsidRPr="005842C2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5842C2">
        <w:rPr>
          <w:rFonts w:ascii="Arial" w:eastAsia="Times New Roman" w:hAnsi="Arial" w:cs="Arial"/>
          <w:bCs/>
          <w:lang w:eastAsia="es-MX"/>
        </w:rPr>
        <w:t>10</w:t>
      </w:r>
      <w:r w:rsidR="00684E26" w:rsidRPr="005842C2">
        <w:rPr>
          <w:rFonts w:ascii="Arial" w:eastAsia="Times New Roman" w:hAnsi="Arial" w:cs="Arial"/>
          <w:bCs/>
          <w:lang w:eastAsia="es-MX"/>
        </w:rPr>
        <w:t>1</w:t>
      </w:r>
      <w:r w:rsidR="0010305B" w:rsidRPr="005842C2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5842C2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5842C2">
        <w:rPr>
          <w:rFonts w:ascii="Arial" w:eastAsia="Times New Roman" w:hAnsi="Arial" w:cs="Arial"/>
          <w:bCs/>
          <w:lang w:eastAsia="es-MX"/>
        </w:rPr>
        <w:t>2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5842C2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5842C2">
        <w:rPr>
          <w:rFonts w:ascii="Arial" w:eastAsia="Times New Roman" w:hAnsi="Arial" w:cs="Arial"/>
          <w:bCs/>
          <w:lang w:eastAsia="es-MX"/>
        </w:rPr>
        <w:t xml:space="preserve">, </w:t>
      </w:r>
      <w:r w:rsidRPr="005842C2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5842C2">
        <w:rPr>
          <w:rFonts w:ascii="Arial" w:eastAsia="Times New Roman" w:hAnsi="Arial" w:cs="Arial"/>
          <w:bCs/>
          <w:lang w:eastAsia="es-MX"/>
        </w:rPr>
        <w:t>de</w:t>
      </w:r>
      <w:r w:rsidR="0006069B">
        <w:rPr>
          <w:rFonts w:ascii="Arial" w:eastAsia="Times New Roman" w:hAnsi="Arial" w:cs="Arial"/>
          <w:bCs/>
          <w:lang w:eastAsia="es-MX"/>
        </w:rPr>
        <w:t>l</w:t>
      </w:r>
      <w:r w:rsidR="005842C2" w:rsidRPr="005842C2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5842C2">
        <w:rPr>
          <w:rFonts w:ascii="Arial" w:eastAsia="Times New Roman" w:hAnsi="Arial" w:cs="Arial"/>
          <w:b/>
          <w:bCs/>
          <w:lang w:eastAsia="es-MX"/>
        </w:rPr>
        <w:t>Magistrad</w:t>
      </w:r>
      <w:r w:rsidR="0006069B">
        <w:rPr>
          <w:rFonts w:ascii="Arial" w:eastAsia="Times New Roman" w:hAnsi="Arial" w:cs="Arial"/>
          <w:b/>
          <w:bCs/>
          <w:lang w:eastAsia="es-MX"/>
        </w:rPr>
        <w:t>o</w:t>
      </w:r>
      <w:r w:rsidR="00BC1B34" w:rsidRPr="005842C2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06069B">
        <w:rPr>
          <w:rFonts w:ascii="Arial" w:eastAsia="Times New Roman" w:hAnsi="Arial" w:cs="Arial"/>
          <w:b/>
          <w:bCs/>
          <w:lang w:eastAsia="es-MX"/>
        </w:rPr>
        <w:t>Jorge Ramón</w:t>
      </w:r>
      <w:r w:rsidR="001C3EFB">
        <w:rPr>
          <w:rFonts w:ascii="Arial" w:eastAsia="Times New Roman" w:hAnsi="Arial" w:cs="Arial"/>
          <w:b/>
          <w:bCs/>
          <w:lang w:eastAsia="es-MX"/>
        </w:rPr>
        <w:t xml:space="preserve"> Díaz de León G</w:t>
      </w:r>
      <w:r w:rsidR="0006069B">
        <w:rPr>
          <w:rFonts w:ascii="Arial" w:eastAsia="Times New Roman" w:hAnsi="Arial" w:cs="Arial"/>
          <w:b/>
          <w:bCs/>
          <w:lang w:eastAsia="es-MX"/>
        </w:rPr>
        <w:t>utiérr</w:t>
      </w:r>
      <w:r w:rsidR="001C3EFB">
        <w:rPr>
          <w:rFonts w:ascii="Arial" w:eastAsia="Times New Roman" w:hAnsi="Arial" w:cs="Arial"/>
          <w:b/>
          <w:bCs/>
          <w:lang w:eastAsia="es-MX"/>
        </w:rPr>
        <w:t>ez.</w:t>
      </w:r>
    </w:p>
    <w:p w:rsidR="00EA0786" w:rsidRPr="005842C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5842C2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5842C2">
        <w:rPr>
          <w:rFonts w:ascii="Arial" w:eastAsia="Times New Roman" w:hAnsi="Arial" w:cs="Arial"/>
          <w:bCs/>
          <w:lang w:eastAsia="es-MX"/>
        </w:rPr>
        <w:t>de este Tribunal;</w:t>
      </w:r>
    </w:p>
    <w:p w:rsid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  <w:r w:rsidRPr="005842C2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lang w:eastAsia="es-MX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796495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5842C2" w:rsidRPr="005842C2" w:rsidRDefault="005842C2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C34838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4F28DE" w:rsidRPr="005842C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5842C2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5842C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D849D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69B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058D9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C3EFB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842C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2FBD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49DA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C6A5B"/>
    <w:rsid w:val="00FD4D37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98834B0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3</cp:revision>
  <cp:lastPrinted>2019-06-03T03:44:00Z</cp:lastPrinted>
  <dcterms:created xsi:type="dcterms:W3CDTF">2019-06-03T03:42:00Z</dcterms:created>
  <dcterms:modified xsi:type="dcterms:W3CDTF">2019-06-03T03:52:00Z</dcterms:modified>
</cp:coreProperties>
</file>